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D15DEB" w14:textId="77777777" w:rsidR="000F0FD6" w:rsidRPr="0023460C" w:rsidRDefault="000F0FD6" w:rsidP="000F0FD6">
      <w:pPr>
        <w:spacing w:before="100" w:beforeAutospacing="1" w:after="100" w:afterAutospacing="1" w:line="240" w:lineRule="auto"/>
        <w:jc w:val="center"/>
        <w:textAlignment w:val="center"/>
        <w:rPr>
          <w:rFonts w:ascii="Times New Roman" w:eastAsia="Times New Roman" w:hAnsi="Times New Roman" w:cs="Times New Roman"/>
          <w:caps/>
          <w:color w:val="7030A0"/>
          <w:sz w:val="72"/>
          <w:szCs w:val="72"/>
          <w:lang w:eastAsia="en-GB"/>
        </w:rPr>
      </w:pPr>
      <w:bookmarkStart w:id="0" w:name="content"/>
      <w:bookmarkEnd w:id="0"/>
      <w:r w:rsidRPr="0023460C">
        <w:rPr>
          <w:rFonts w:ascii="Times New Roman" w:eastAsia="Times New Roman" w:hAnsi="Times New Roman" w:cs="Times New Roman"/>
          <w:caps/>
          <w:color w:val="7030A0"/>
          <w:sz w:val="72"/>
          <w:szCs w:val="72"/>
          <w:lang w:eastAsia="en-GB"/>
        </w:rPr>
        <w:t>Studfall</w:t>
      </w:r>
    </w:p>
    <w:p w14:paraId="5D0CF003" w14:textId="77777777" w:rsidR="000F0FD6" w:rsidRPr="0023460C" w:rsidRDefault="000F0FD6" w:rsidP="000F0FD6">
      <w:pPr>
        <w:spacing w:before="100" w:beforeAutospacing="1" w:after="100" w:afterAutospacing="1" w:line="240" w:lineRule="auto"/>
        <w:jc w:val="center"/>
        <w:textAlignment w:val="center"/>
        <w:rPr>
          <w:rFonts w:ascii="Times New Roman" w:eastAsia="Times New Roman" w:hAnsi="Times New Roman" w:cs="Times New Roman"/>
          <w:caps/>
          <w:color w:val="7030A0"/>
          <w:sz w:val="72"/>
          <w:szCs w:val="72"/>
          <w:lang w:eastAsia="en-GB"/>
        </w:rPr>
      </w:pPr>
      <w:r w:rsidRPr="0023460C">
        <w:rPr>
          <w:rFonts w:ascii="Times New Roman" w:eastAsia="Times New Roman" w:hAnsi="Times New Roman" w:cs="Times New Roman"/>
          <w:caps/>
          <w:color w:val="7030A0"/>
          <w:sz w:val="72"/>
          <w:szCs w:val="72"/>
          <w:lang w:eastAsia="en-GB"/>
        </w:rPr>
        <w:t>JUnior Academy</w:t>
      </w:r>
    </w:p>
    <w:p w14:paraId="546095A7" w14:textId="77777777" w:rsidR="000F0FD6" w:rsidRDefault="000F0FD6" w:rsidP="000F0FD6">
      <w:pPr>
        <w:spacing w:beforeAutospacing="1" w:after="0" w:afterAutospacing="1" w:line="240" w:lineRule="auto"/>
        <w:textAlignment w:val="center"/>
        <w:rPr>
          <w:rFonts w:ascii="Times New Roman" w:eastAsia="Times New Roman" w:hAnsi="Times New Roman" w:cs="Times New Roman"/>
          <w:color w:val="652A88"/>
          <w:kern w:val="36"/>
          <w:sz w:val="77"/>
          <w:szCs w:val="77"/>
          <w:lang w:eastAsia="en-GB"/>
        </w:rPr>
      </w:pPr>
      <w:r>
        <w:rPr>
          <w:rFonts w:ascii="Times New Roman" w:eastAsia="Times New Roman" w:hAnsi="Times New Roman" w:cs="Times New Roman"/>
          <w:caps/>
          <w:color w:val="C5C9D0"/>
          <w:sz w:val="56"/>
          <w:szCs w:val="56"/>
          <w:lang w:eastAsia="en-GB"/>
        </w:rPr>
        <w:t xml:space="preserve">   </w:t>
      </w:r>
      <w:r w:rsidRPr="00716E8C">
        <w:rPr>
          <w:rFonts w:ascii="Times New Roman" w:eastAsia="Times New Roman" w:hAnsi="Times New Roman" w:cs="Times New Roman"/>
          <w:color w:val="652A88"/>
          <w:kern w:val="36"/>
          <w:sz w:val="77"/>
          <w:szCs w:val="77"/>
          <w:lang w:eastAsia="en-GB"/>
        </w:rPr>
        <w:t>Careers and Employability</w:t>
      </w:r>
    </w:p>
    <w:p w14:paraId="185A1D75" w14:textId="5A919981" w:rsidR="000F0FD6" w:rsidRDefault="000F0FD6" w:rsidP="000F0FD6">
      <w:pPr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  <w:r w:rsidRPr="0023460C"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  <w:t xml:space="preserve">    “Nurture – Believe – Discover – Achieve''</w:t>
      </w:r>
    </w:p>
    <w:p w14:paraId="4B0CCD74" w14:textId="77777777" w:rsidR="009B4B62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  <w:tab/>
        <w:t>Skills Builder Programme</w:t>
      </w:r>
      <w:r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  <w:tab/>
      </w:r>
    </w:p>
    <w:p w14:paraId="4FA6986C" w14:textId="217971BB" w:rsidR="000F0FD6" w:rsidRPr="009B4B62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  <w:r w:rsidRPr="009B4B62"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  <w:t>Aims</w:t>
      </w:r>
      <w:r w:rsidR="009B4B62" w:rsidRPr="009B4B62"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  <w:t>:</w:t>
      </w:r>
    </w:p>
    <w:p w14:paraId="6F25E1BF" w14:textId="72FF96B5" w:rsidR="000F0FD6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. We aim for our children to feel </w:t>
      </w:r>
      <w:r w:rsidR="009B4B62"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motivated,</w:t>
      </w: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inspired and excited about learning and through the delivery of our Careers and Employability </w:t>
      </w:r>
      <w:proofErr w:type="gram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programme  we</w:t>
      </w:r>
      <w:proofErr w:type="gram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help them  to develop skills which will support them across all areas of the curriculum .</w:t>
      </w:r>
    </w:p>
    <w:p w14:paraId="1DD9408A" w14:textId="537626E3" w:rsidR="000F0FD6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We plan for our children to engage in exciting, enterprising projects and enable our </w:t>
      </w:r>
      <w:r w:rsidR="009B4B62"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pupils</w:t>
      </w: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to discover more about the working world and how they fit into our community </w:t>
      </w:r>
    </w:p>
    <w:p w14:paraId="275B0385" w14:textId="3CE96F25" w:rsidR="000F0FD6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We use the Skills Builder Framework to develop listening, speaking, problem solving, creativity, aiming </w:t>
      </w:r>
      <w:proofErr w:type="spell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hig</w:t>
      </w:r>
      <w:proofErr w:type="spell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, leadership and teamwork </w:t>
      </w:r>
    </w:p>
    <w:p w14:paraId="6259BDF9" w14:textId="521FCF3A" w:rsidR="000F0FD6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Through the teaching of careers and employability </w:t>
      </w:r>
      <w:proofErr w:type="gram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skills ,</w:t>
      </w:r>
      <w:proofErr w:type="gram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we aim to boost the confidence of all of </w:t>
      </w:r>
      <w:proofErr w:type="spell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oyr</w:t>
      </w:r>
      <w:proofErr w:type="spell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pupils, raise their career aspirations and increase their future opportunities </w:t>
      </w:r>
    </w:p>
    <w:p w14:paraId="295DCFAB" w14:textId="0336AA7A" w:rsidR="000F0FD6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Through teaching about the world of </w:t>
      </w:r>
      <w:proofErr w:type="gram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work ,</w:t>
      </w:r>
      <w:proofErr w:type="gram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we </w:t>
      </w:r>
      <w:proofErr w:type="spell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belelieve</w:t>
      </w:r>
      <w:proofErr w:type="spell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this will help our pupils to believe in their own abilities and gain an understanding of what life is like beyond the classroom </w:t>
      </w:r>
    </w:p>
    <w:p w14:paraId="03449056" w14:textId="150A3309" w:rsidR="009B4B62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Pupils are provided with a wide range of role models from the world of work to inspire and teach them to follow their dreams and </w:t>
      </w:r>
      <w:r w:rsidR="009B4B62"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aspirations</w:t>
      </w: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</w:t>
      </w:r>
      <w:r w:rsidR="009B4B62"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Pupils are encouraged to discover what working life is like in the wider world, and to believe that anything is possible and achievable.</w:t>
      </w:r>
    </w:p>
    <w:p w14:paraId="1B424605" w14:textId="5884F692" w:rsidR="00C813E9" w:rsidRDefault="00C813E9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</w:p>
    <w:p w14:paraId="7FF42730" w14:textId="549048B5" w:rsidR="00C813E9" w:rsidRDefault="00C813E9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noProof/>
        </w:rPr>
        <w:drawing>
          <wp:inline distT="0" distB="0" distL="0" distR="0" wp14:anchorId="3E4233BA" wp14:editId="12E17B17">
            <wp:extent cx="5731510" cy="84963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EF7FE" w14:textId="6F9D570B" w:rsidR="009B4B62" w:rsidRP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</w:pPr>
      <w:r w:rsidRPr="009B4B62"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  <w:lastRenderedPageBreak/>
        <w:t xml:space="preserve">Entitlement </w:t>
      </w:r>
    </w:p>
    <w:p w14:paraId="047E3028" w14:textId="780A15DE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Pupils are entitled to be taught careers and employability skills throughout all areas of the curriculum.</w:t>
      </w:r>
    </w:p>
    <w:p w14:paraId="02212A6D" w14:textId="459BC916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</w:t>
      </w:r>
    </w:p>
    <w:p w14:paraId="73663480" w14:textId="3CD7BB41" w:rsidR="009B4B62" w:rsidRP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 w:rsidRPr="009B4B62"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Teaching and learning Skills:</w:t>
      </w:r>
    </w:p>
    <w:p w14:paraId="3B37785E" w14:textId="0B594A61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The teaching and learning style for careers and employability are skills based lessons, which are designed to be </w:t>
      </w:r>
      <w:proofErr w:type="gramStart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>fun ,</w:t>
      </w:r>
      <w:proofErr w:type="gramEnd"/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 active, practical and are taught though many areas of the curriculum.</w:t>
      </w:r>
    </w:p>
    <w:p w14:paraId="5F483BBC" w14:textId="60CA228C" w:rsidR="009B4B62" w:rsidRP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</w:pPr>
      <w:r w:rsidRPr="009B4B62"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  <w:t xml:space="preserve">Assessment and recording </w:t>
      </w:r>
    </w:p>
    <w:p w14:paraId="459C50DE" w14:textId="7B8722FB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All assessment and recording will be undertaken by class teachers and monitored by the Careers and Employability Lead. </w:t>
      </w:r>
    </w:p>
    <w:p w14:paraId="5F2140DE" w14:textId="19C2768B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</w:p>
    <w:p w14:paraId="544A6991" w14:textId="0F2F7ABA" w:rsidR="009B4B62" w:rsidRP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</w:pPr>
      <w:r w:rsidRPr="009B4B62">
        <w:rPr>
          <w:rStyle w:val="Strong"/>
          <w:rFonts w:ascii="Arial" w:hAnsi="Arial" w:cs="Arial"/>
          <w:color w:val="404040"/>
          <w:spacing w:val="3"/>
          <w:u w:val="single"/>
          <w:shd w:val="clear" w:color="auto" w:fill="FFFFFF"/>
        </w:rPr>
        <w:t>Resources:</w:t>
      </w:r>
    </w:p>
    <w:p w14:paraId="5CD1314B" w14:textId="466EDE20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All careers and employability lessons will be supported by resources from the Skills Builder Framework, including certificates and awards for pupils </w:t>
      </w:r>
    </w:p>
    <w:p w14:paraId="28690C5C" w14:textId="3E8FC1D3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  <w:r>
        <w:rPr>
          <w:rStyle w:val="Strong"/>
          <w:rFonts w:ascii="Arial" w:hAnsi="Arial" w:cs="Arial"/>
          <w:color w:val="404040"/>
          <w:spacing w:val="3"/>
          <w:shd w:val="clear" w:color="auto" w:fill="FFFFFF"/>
        </w:rPr>
        <w:t xml:space="preserve">All resources can be accessed vis the Skills Builder Framework </w:t>
      </w:r>
    </w:p>
    <w:p w14:paraId="0F00DD71" w14:textId="77777777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</w:p>
    <w:p w14:paraId="2DAB14BB" w14:textId="77777777" w:rsidR="009B4B62" w:rsidRDefault="009B4B62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</w:p>
    <w:p w14:paraId="533EE496" w14:textId="77777777" w:rsidR="000F0FD6" w:rsidRPr="000F0FD6" w:rsidRDefault="000F0FD6" w:rsidP="000F0FD6">
      <w:pPr>
        <w:tabs>
          <w:tab w:val="center" w:pos="4513"/>
          <w:tab w:val="left" w:pos="7742"/>
        </w:tabs>
        <w:spacing w:beforeAutospacing="1" w:after="0" w:afterAutospacing="1" w:line="240" w:lineRule="auto"/>
        <w:textAlignment w:val="center"/>
        <w:rPr>
          <w:rStyle w:val="Strong"/>
          <w:rFonts w:ascii="Arial" w:hAnsi="Arial" w:cs="Arial"/>
          <w:color w:val="404040"/>
          <w:spacing w:val="3"/>
          <w:shd w:val="clear" w:color="auto" w:fill="FFFFFF"/>
        </w:rPr>
      </w:pPr>
    </w:p>
    <w:p w14:paraId="0DDA0180" w14:textId="7F785467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464AE981" w14:textId="1D280633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1409607A" w14:textId="46C6EA55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581899B1" w14:textId="42CCFAD6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4CBFADEC" w14:textId="708009D4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7B05F4B6" w14:textId="448035E1" w:rsidR="000F0FD6" w:rsidRDefault="009B4B62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  <w:r>
        <w:rPr>
          <w:noProof/>
        </w:rPr>
        <w:drawing>
          <wp:inline distT="0" distB="0" distL="0" distR="0" wp14:anchorId="059FC744" wp14:editId="1929BCCF">
            <wp:extent cx="5731510" cy="84963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5344B" w14:textId="4EE4245F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2154258F" w14:textId="6F3BEE14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6DB9C688" w14:textId="75708142" w:rsidR="000F0FD6" w:rsidRDefault="000F0FD6" w:rsidP="000F0FD6">
      <w:pPr>
        <w:spacing w:beforeAutospacing="1" w:after="0" w:afterAutospacing="1" w:line="240" w:lineRule="auto"/>
        <w:jc w:val="center"/>
        <w:textAlignment w:val="center"/>
        <w:rPr>
          <w:rStyle w:val="Strong"/>
          <w:rFonts w:ascii="Arial" w:hAnsi="Arial" w:cs="Arial"/>
          <w:color w:val="404040"/>
          <w:spacing w:val="3"/>
          <w:sz w:val="40"/>
          <w:szCs w:val="40"/>
          <w:shd w:val="clear" w:color="auto" w:fill="FFFFFF"/>
        </w:rPr>
      </w:pPr>
    </w:p>
    <w:p w14:paraId="4306414D" w14:textId="77777777" w:rsidR="000F0FD6" w:rsidRPr="0023460C" w:rsidRDefault="000F0FD6" w:rsidP="000F0FD6">
      <w:pPr>
        <w:spacing w:beforeAutospacing="1" w:after="0" w:afterAutospacing="1" w:line="240" w:lineRule="auto"/>
        <w:jc w:val="center"/>
        <w:textAlignment w:val="center"/>
        <w:rPr>
          <w:rFonts w:ascii="Times New Roman" w:eastAsia="Times New Roman" w:hAnsi="Times New Roman" w:cs="Times New Roman"/>
          <w:color w:val="652A88"/>
          <w:kern w:val="36"/>
          <w:sz w:val="40"/>
          <w:szCs w:val="40"/>
          <w:lang w:eastAsia="en-GB"/>
        </w:rPr>
      </w:pPr>
    </w:p>
    <w:p w14:paraId="173E670D" w14:textId="62647161" w:rsidR="005E1774" w:rsidRDefault="005E1774"/>
    <w:sectPr w:rsidR="005E17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8FCEE0" w14:textId="77777777" w:rsidR="00C813E9" w:rsidRDefault="00C813E9" w:rsidP="00C813E9">
      <w:pPr>
        <w:spacing w:after="0" w:line="240" w:lineRule="auto"/>
      </w:pPr>
      <w:r>
        <w:separator/>
      </w:r>
    </w:p>
  </w:endnote>
  <w:endnote w:type="continuationSeparator" w:id="0">
    <w:p w14:paraId="18C9671E" w14:textId="77777777" w:rsidR="00C813E9" w:rsidRDefault="00C813E9" w:rsidP="00C81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28DAF" w14:textId="77777777" w:rsidR="00C813E9" w:rsidRDefault="00C813E9" w:rsidP="00C813E9">
      <w:pPr>
        <w:spacing w:after="0" w:line="240" w:lineRule="auto"/>
      </w:pPr>
      <w:r>
        <w:separator/>
      </w:r>
    </w:p>
  </w:footnote>
  <w:footnote w:type="continuationSeparator" w:id="0">
    <w:p w14:paraId="4D6FEEFF" w14:textId="77777777" w:rsidR="00C813E9" w:rsidRDefault="00C813E9" w:rsidP="00C813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FD6"/>
    <w:rsid w:val="000F0FD6"/>
    <w:rsid w:val="001537F8"/>
    <w:rsid w:val="005E1774"/>
    <w:rsid w:val="009B4B62"/>
    <w:rsid w:val="00C8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EF44E1"/>
  <w15:chartTrackingRefBased/>
  <w15:docId w15:val="{061C66E2-E632-4D15-96DF-3EDD47ED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0F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F0F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Alloway</dc:creator>
  <cp:keywords/>
  <dc:description/>
  <cp:lastModifiedBy>A Alloway</cp:lastModifiedBy>
  <cp:revision>2</cp:revision>
  <dcterms:created xsi:type="dcterms:W3CDTF">2021-05-07T08:02:00Z</dcterms:created>
  <dcterms:modified xsi:type="dcterms:W3CDTF">2021-05-07T08:02:00Z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Owner">
    <vt:lpwstr>aalloway@studfalljunioracademy.org</vt:lpwstr>
  </property>
  <property fmtid="{D5CDD505-2E9C-101B-9397-08002B2CF9AE}" pid="5" name="MSIP_Label_71dda7c5-96ca-48e3-9e3a-5c391aea2853_SetDate">
    <vt:lpwstr>2021-05-07T07:04:52.7497006Z</vt:lpwstr>
  </property>
  <property fmtid="{D5CDD505-2E9C-101B-9397-08002B2CF9AE}" pid="6" name="MSIP_Label_71dda7c5-96ca-48e3-9e3a-5c391aea2853_Name">
    <vt:lpwstr>General</vt:lpwstr>
  </property>
  <property fmtid="{D5CDD505-2E9C-101B-9397-08002B2CF9AE}" pid="7" name="MSIP_Label_71dda7c5-96ca-48e3-9e3a-5c391aea2853_Application">
    <vt:lpwstr>Microsoft Azure Information Protection</vt:lpwstr>
  </property>
  <property fmtid="{D5CDD505-2E9C-101B-9397-08002B2CF9AE}" pid="8" name="MSIP_Label_71dda7c5-96ca-48e3-9e3a-5c391aea2853_ActionId">
    <vt:lpwstr>909ec741-44d6-4fba-bb62-14cfc0682e82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