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540"/>
        <w:tblW w:w="0" w:type="auto"/>
        <w:tblLook w:val="04A0" w:firstRow="1" w:lastRow="0" w:firstColumn="1" w:lastColumn="0" w:noHBand="0" w:noVBand="1"/>
      </w:tblPr>
      <w:tblGrid>
        <w:gridCol w:w="6629"/>
        <w:gridCol w:w="567"/>
        <w:gridCol w:w="567"/>
        <w:gridCol w:w="567"/>
        <w:gridCol w:w="567"/>
        <w:gridCol w:w="567"/>
        <w:gridCol w:w="567"/>
        <w:gridCol w:w="567"/>
      </w:tblGrid>
      <w:tr w:rsidR="003C6EE9" w:rsidRPr="00E553F1" w:rsidTr="00EA4EF9">
        <w:trPr>
          <w:trHeight w:val="120"/>
        </w:trPr>
        <w:tc>
          <w:tcPr>
            <w:tcW w:w="10598" w:type="dxa"/>
            <w:gridSpan w:val="8"/>
            <w:shd w:val="clear" w:color="auto" w:fill="7030A0"/>
          </w:tcPr>
          <w:p w:rsidR="003C6EE9" w:rsidRPr="00E553F1" w:rsidRDefault="003C6EE9" w:rsidP="00C23589">
            <w:pPr>
              <w:rPr>
                <w:rFonts w:ascii="Arial" w:hAnsi="Arial" w:cs="Arial"/>
              </w:rPr>
            </w:pPr>
            <w:r w:rsidRPr="003C6EE9">
              <w:rPr>
                <w:rFonts w:ascii="Arial" w:hAnsi="Arial" w:cs="Arial"/>
                <w:b/>
                <w:sz w:val="28"/>
              </w:rPr>
              <w:t>Year 5</w:t>
            </w:r>
          </w:p>
        </w:tc>
      </w:tr>
      <w:tr w:rsidR="003C6EE9" w:rsidRPr="00E553F1" w:rsidTr="00496750">
        <w:trPr>
          <w:trHeight w:val="115"/>
        </w:trPr>
        <w:tc>
          <w:tcPr>
            <w:tcW w:w="6629" w:type="dxa"/>
          </w:tcPr>
          <w:p w:rsidR="003C6EE9" w:rsidRPr="00E15B6C" w:rsidRDefault="003C6EE9" w:rsidP="003404CD">
            <w:pPr>
              <w:rPr>
                <w:rFonts w:ascii="Arial" w:hAnsi="Arial" w:cs="Arial"/>
              </w:rPr>
            </w:pPr>
            <w:r w:rsidRPr="00FE4829">
              <w:rPr>
                <w:rFonts w:ascii="Arial" w:hAnsi="Arial" w:cs="Arial"/>
                <w:color w:val="7030A0"/>
              </w:rPr>
              <w:t>I can apply growing knowledge of root words, prefixes and suffixes to read aloud and to understand the meaning of new words that they read.</w:t>
            </w: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Default="003C6EE9" w:rsidP="003404CD">
            <w:pPr>
              <w:rPr>
                <w:rFonts w:ascii="Arial" w:hAnsi="Arial" w:cs="Arial"/>
              </w:rPr>
            </w:pPr>
          </w:p>
          <w:p w:rsidR="003C6EE9" w:rsidRPr="003C6EE9" w:rsidRDefault="003C6EE9" w:rsidP="003C6EE9">
            <w:pPr>
              <w:rPr>
                <w:rFonts w:ascii="Arial" w:hAnsi="Arial" w:cs="Arial"/>
              </w:rPr>
            </w:pPr>
          </w:p>
        </w:tc>
        <w:tc>
          <w:tcPr>
            <w:tcW w:w="567" w:type="dxa"/>
          </w:tcPr>
          <w:p w:rsidR="003C6EE9" w:rsidRDefault="003C6EE9" w:rsidP="003404CD">
            <w:pPr>
              <w:rPr>
                <w:rFonts w:ascii="Arial" w:hAnsi="Arial" w:cs="Arial"/>
              </w:rPr>
            </w:pPr>
          </w:p>
        </w:tc>
      </w:tr>
      <w:tr w:rsidR="003C6EE9" w:rsidRPr="00E553F1" w:rsidTr="00496750">
        <w:trPr>
          <w:trHeight w:val="115"/>
        </w:trPr>
        <w:tc>
          <w:tcPr>
            <w:tcW w:w="6629" w:type="dxa"/>
          </w:tcPr>
          <w:p w:rsidR="003C6EE9" w:rsidRPr="00E15B6C" w:rsidRDefault="003C6EE9" w:rsidP="003404CD">
            <w:pPr>
              <w:rPr>
                <w:rFonts w:ascii="Arial" w:hAnsi="Arial" w:cs="Arial"/>
              </w:rPr>
            </w:pPr>
            <w:r w:rsidRPr="00FE4829">
              <w:rPr>
                <w:rFonts w:ascii="Arial" w:hAnsi="Arial" w:cs="Arial"/>
                <w:color w:val="7030A0"/>
              </w:rPr>
              <w:t xml:space="preserve">I can distinguish between fact and opinion. </w:t>
            </w: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r>
      <w:tr w:rsidR="003C6EE9" w:rsidRPr="00E553F1" w:rsidTr="00496750">
        <w:trPr>
          <w:trHeight w:val="115"/>
        </w:trPr>
        <w:tc>
          <w:tcPr>
            <w:tcW w:w="6629" w:type="dxa"/>
          </w:tcPr>
          <w:p w:rsidR="003C6EE9" w:rsidRPr="00E15B6C" w:rsidRDefault="003C6EE9" w:rsidP="003404CD">
            <w:pPr>
              <w:rPr>
                <w:rFonts w:ascii="Arial" w:hAnsi="Arial" w:cs="Arial"/>
              </w:rPr>
            </w:pPr>
            <w:r w:rsidRPr="00E15B6C">
              <w:rPr>
                <w:rFonts w:ascii="Arial" w:hAnsi="Arial" w:cs="Arial"/>
              </w:rPr>
              <w:t>I can learn a wider range of poetry by heart.</w:t>
            </w: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r>
      <w:tr w:rsidR="003C6EE9" w:rsidRPr="00E553F1" w:rsidTr="00496750">
        <w:trPr>
          <w:trHeight w:val="115"/>
        </w:trPr>
        <w:tc>
          <w:tcPr>
            <w:tcW w:w="6629" w:type="dxa"/>
          </w:tcPr>
          <w:p w:rsidR="003C6EE9" w:rsidRPr="003C6EE9" w:rsidRDefault="003C6EE9" w:rsidP="003404CD">
            <w:pPr>
              <w:rPr>
                <w:rFonts w:ascii="Arial" w:hAnsi="Arial" w:cs="Arial"/>
                <w:color w:val="385623" w:themeColor="accent6" w:themeShade="80"/>
              </w:rPr>
            </w:pPr>
            <w:r w:rsidRPr="003C6EE9">
              <w:rPr>
                <w:rFonts w:ascii="Arial" w:hAnsi="Arial" w:cs="Arial"/>
                <w:color w:val="385623" w:themeColor="accent6" w:themeShade="80"/>
              </w:rPr>
              <w:t>I can recommend books that I have read to my peers, giving reasons for my choices.</w:t>
            </w: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r>
      <w:tr w:rsidR="003C6EE9" w:rsidRPr="00E553F1" w:rsidTr="00496750">
        <w:trPr>
          <w:trHeight w:val="115"/>
        </w:trPr>
        <w:tc>
          <w:tcPr>
            <w:tcW w:w="6629" w:type="dxa"/>
          </w:tcPr>
          <w:p w:rsidR="003C6EE9" w:rsidRPr="00E15B6C" w:rsidRDefault="003C6EE9" w:rsidP="003404CD">
            <w:pPr>
              <w:rPr>
                <w:rFonts w:ascii="Arial" w:hAnsi="Arial" w:cs="Arial"/>
                <w:b/>
              </w:rPr>
            </w:pPr>
            <w:r w:rsidRPr="00E15B6C">
              <w:rPr>
                <w:rFonts w:ascii="Arial" w:hAnsi="Arial" w:cs="Arial"/>
              </w:rPr>
              <w:t>I can ask questions to improve my understanding.</w:t>
            </w: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r>
      <w:tr w:rsidR="003C6EE9" w:rsidRPr="00E553F1" w:rsidTr="00496750">
        <w:trPr>
          <w:trHeight w:val="229"/>
        </w:trPr>
        <w:tc>
          <w:tcPr>
            <w:tcW w:w="6629" w:type="dxa"/>
          </w:tcPr>
          <w:p w:rsidR="003C6EE9" w:rsidRPr="00E15B6C" w:rsidRDefault="003C6EE9" w:rsidP="003404CD">
            <w:pPr>
              <w:rPr>
                <w:rFonts w:ascii="Arial" w:hAnsi="Arial" w:cs="Arial"/>
              </w:rPr>
            </w:pPr>
            <w:r w:rsidRPr="00E15B6C">
              <w:rPr>
                <w:rFonts w:ascii="Arial" w:hAnsi="Arial" w:cs="Arial"/>
              </w:rPr>
              <w:t>I can read and discuss a wide range of poetry, plays, non-fiction and reference books and fiction including: Myths, Legends, traditional stories, modern fiction, fiction from our Literary Heritage and books from other cultures and traditions.</w:t>
            </w: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c>
          <w:tcPr>
            <w:tcW w:w="567" w:type="dxa"/>
          </w:tcPr>
          <w:p w:rsidR="003C6EE9" w:rsidRPr="00E553F1" w:rsidRDefault="003C6EE9" w:rsidP="003404CD">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FE4829">
              <w:rPr>
                <w:rFonts w:ascii="Arial" w:hAnsi="Arial" w:cs="Arial"/>
                <w:color w:val="7030A0"/>
              </w:rPr>
              <w:t xml:space="preserve">I am beginning to talk about the author’s choice of language and structure and its effect on the reader to create images or atmosphere, e.g. powerful, verbs, descriptive adjectives and adverbs. </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FE4829">
              <w:rPr>
                <w:rFonts w:ascii="Arial" w:hAnsi="Arial" w:cs="Arial"/>
                <w:color w:val="00B050"/>
              </w:rPr>
              <w:t xml:space="preserve">I am beginning to discuss messages, moods, feelings and attitudes using the clues from the text, using inference and deduction skills. </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FE4829">
              <w:rPr>
                <w:rFonts w:ascii="Arial" w:hAnsi="Arial" w:cs="Arial"/>
                <w:color w:val="92D050"/>
              </w:rPr>
              <w:t>I can predict what might happen from details stated and implied.</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3C6EE9">
              <w:rPr>
                <w:rFonts w:ascii="Arial" w:hAnsi="Arial" w:cs="Arial"/>
                <w:color w:val="385623" w:themeColor="accent6" w:themeShade="80"/>
              </w:rPr>
              <w:t xml:space="preserve">I can summarise the main ideas drawn from one or more paragraph, identifying key details that support the main ideas. </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FE4829">
              <w:rPr>
                <w:rFonts w:ascii="Arial" w:hAnsi="Arial" w:cs="Arial"/>
                <w:color w:val="FFC000"/>
              </w:rPr>
              <w:t xml:space="preserve">I can retrieve record and present information from non-fiction texts, through formal presentations, debates, using notes where necessary. </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FE4829">
              <w:rPr>
                <w:rFonts w:ascii="Arial" w:hAnsi="Arial" w:cs="Arial"/>
                <w:color w:val="7030A0"/>
              </w:rPr>
              <w:t>I can talk about the author’s choice of language and its effect on the reader in non-fiction texts.</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FE4829" w:rsidRDefault="003C6EE9" w:rsidP="00D9638A">
            <w:pPr>
              <w:rPr>
                <w:rFonts w:ascii="Arial" w:hAnsi="Arial" w:cs="Arial"/>
                <w:color w:val="FF0066"/>
              </w:rPr>
            </w:pPr>
            <w:r w:rsidRPr="00FE4829">
              <w:rPr>
                <w:rFonts w:ascii="Arial" w:hAnsi="Arial" w:cs="Arial"/>
                <w:color w:val="FF0066"/>
              </w:rPr>
              <w:t>I can participate in discussions about books and can challenge views courteously.</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E15B6C">
              <w:rPr>
                <w:rFonts w:ascii="Arial" w:hAnsi="Arial" w:cs="Arial"/>
              </w:rPr>
              <w:t>I can use text marking to support retrieval of information from text (E.g. highlighting, notes, in margins)</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E15B6C">
              <w:rPr>
                <w:rFonts w:ascii="Arial" w:hAnsi="Arial" w:cs="Arial"/>
              </w:rPr>
              <w:t>I can skim and scan to identify key ideas in a text.</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E15B6C">
              <w:rPr>
                <w:rFonts w:ascii="Arial" w:hAnsi="Arial" w:cs="Arial"/>
              </w:rPr>
              <w:t xml:space="preserve">I can quote directly from a text to answer questions. </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36455D">
            <w:pPr>
              <w:rPr>
                <w:rFonts w:ascii="Arial" w:hAnsi="Arial" w:cs="Arial"/>
              </w:rPr>
            </w:pPr>
            <w:r w:rsidRPr="00FE4829">
              <w:rPr>
                <w:rFonts w:ascii="Arial" w:hAnsi="Arial" w:cs="Arial"/>
                <w:color w:val="FFC000"/>
              </w:rPr>
              <w:t xml:space="preserve">I can retrieve and collate, key ideas and information </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FE4829">
              <w:rPr>
                <w:rFonts w:ascii="Arial" w:hAnsi="Arial" w:cs="Arial"/>
                <w:color w:val="7030A0"/>
              </w:rPr>
              <w:t xml:space="preserve">I can clarify the meanings of ambitious words and/or phrase in context. </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3C6EE9" w:rsidRPr="00E553F1" w:rsidTr="00496750">
        <w:trPr>
          <w:trHeight w:val="229"/>
        </w:trPr>
        <w:tc>
          <w:tcPr>
            <w:tcW w:w="6629" w:type="dxa"/>
          </w:tcPr>
          <w:p w:rsidR="003C6EE9" w:rsidRPr="00E15B6C" w:rsidRDefault="003C6EE9" w:rsidP="00D9638A">
            <w:pPr>
              <w:rPr>
                <w:rFonts w:ascii="Arial" w:hAnsi="Arial" w:cs="Arial"/>
              </w:rPr>
            </w:pPr>
            <w:r w:rsidRPr="00FE4829">
              <w:rPr>
                <w:rFonts w:ascii="Arial" w:hAnsi="Arial" w:cs="Arial"/>
                <w:color w:val="FF0066"/>
              </w:rPr>
              <w:t xml:space="preserve">I can compare the structure of different stories to discover how they differ in pace, build up, sequence, complication and resolution. </w:t>
            </w: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c>
          <w:tcPr>
            <w:tcW w:w="567" w:type="dxa"/>
          </w:tcPr>
          <w:p w:rsidR="003C6EE9" w:rsidRPr="00E553F1" w:rsidRDefault="003C6EE9" w:rsidP="00D9638A">
            <w:pPr>
              <w:rPr>
                <w:rFonts w:ascii="Arial" w:hAnsi="Arial" w:cs="Arial"/>
              </w:rPr>
            </w:pPr>
          </w:p>
        </w:tc>
      </w:tr>
      <w:tr w:rsidR="00804A39" w:rsidRPr="00E553F1" w:rsidTr="00496750">
        <w:trPr>
          <w:trHeight w:val="229"/>
        </w:trPr>
        <w:tc>
          <w:tcPr>
            <w:tcW w:w="6629" w:type="dxa"/>
          </w:tcPr>
          <w:p w:rsidR="00804A39" w:rsidRPr="00FE4829" w:rsidRDefault="00804A39" w:rsidP="00D9638A">
            <w:pPr>
              <w:rPr>
                <w:rFonts w:ascii="Arial" w:hAnsi="Arial" w:cs="Arial"/>
                <w:color w:val="FF0066"/>
              </w:rPr>
            </w:pPr>
            <w:bookmarkStart w:id="0" w:name="_GoBack" w:colFirst="0" w:colLast="7"/>
            <w:r>
              <w:rPr>
                <w:rFonts w:ascii="Arial" w:hAnsi="Arial" w:cs="Arial"/>
                <w:color w:val="FF0066"/>
              </w:rPr>
              <w:t>I can present reasoned justification for my answers</w:t>
            </w:r>
          </w:p>
        </w:tc>
        <w:tc>
          <w:tcPr>
            <w:tcW w:w="567" w:type="dxa"/>
          </w:tcPr>
          <w:p w:rsidR="00804A39" w:rsidRPr="00E553F1" w:rsidRDefault="00804A39" w:rsidP="00D9638A">
            <w:pPr>
              <w:rPr>
                <w:rFonts w:ascii="Arial" w:hAnsi="Arial" w:cs="Arial"/>
              </w:rPr>
            </w:pPr>
          </w:p>
        </w:tc>
        <w:tc>
          <w:tcPr>
            <w:tcW w:w="567" w:type="dxa"/>
          </w:tcPr>
          <w:p w:rsidR="00804A39" w:rsidRPr="00E553F1" w:rsidRDefault="00804A39" w:rsidP="00D9638A">
            <w:pPr>
              <w:rPr>
                <w:rFonts w:ascii="Arial" w:hAnsi="Arial" w:cs="Arial"/>
              </w:rPr>
            </w:pPr>
          </w:p>
        </w:tc>
        <w:tc>
          <w:tcPr>
            <w:tcW w:w="567" w:type="dxa"/>
          </w:tcPr>
          <w:p w:rsidR="00804A39" w:rsidRPr="00E553F1" w:rsidRDefault="00804A39" w:rsidP="00D9638A">
            <w:pPr>
              <w:rPr>
                <w:rFonts w:ascii="Arial" w:hAnsi="Arial" w:cs="Arial"/>
              </w:rPr>
            </w:pPr>
          </w:p>
        </w:tc>
        <w:tc>
          <w:tcPr>
            <w:tcW w:w="567" w:type="dxa"/>
          </w:tcPr>
          <w:p w:rsidR="00804A39" w:rsidRPr="00E553F1" w:rsidRDefault="00804A39" w:rsidP="00D9638A">
            <w:pPr>
              <w:rPr>
                <w:rFonts w:ascii="Arial" w:hAnsi="Arial" w:cs="Arial"/>
              </w:rPr>
            </w:pPr>
          </w:p>
        </w:tc>
        <w:tc>
          <w:tcPr>
            <w:tcW w:w="567" w:type="dxa"/>
          </w:tcPr>
          <w:p w:rsidR="00804A39" w:rsidRPr="00E553F1" w:rsidRDefault="00804A39" w:rsidP="00D9638A">
            <w:pPr>
              <w:rPr>
                <w:rFonts w:ascii="Arial" w:hAnsi="Arial" w:cs="Arial"/>
              </w:rPr>
            </w:pPr>
          </w:p>
        </w:tc>
        <w:tc>
          <w:tcPr>
            <w:tcW w:w="567" w:type="dxa"/>
          </w:tcPr>
          <w:p w:rsidR="00804A39" w:rsidRPr="00E553F1" w:rsidRDefault="00804A39" w:rsidP="00D9638A">
            <w:pPr>
              <w:rPr>
                <w:rFonts w:ascii="Arial" w:hAnsi="Arial" w:cs="Arial"/>
              </w:rPr>
            </w:pPr>
          </w:p>
        </w:tc>
        <w:tc>
          <w:tcPr>
            <w:tcW w:w="567" w:type="dxa"/>
          </w:tcPr>
          <w:p w:rsidR="00804A39" w:rsidRPr="00E553F1" w:rsidRDefault="00804A39" w:rsidP="00D9638A">
            <w:pPr>
              <w:rPr>
                <w:rFonts w:ascii="Arial" w:hAnsi="Arial" w:cs="Arial"/>
              </w:rPr>
            </w:pPr>
          </w:p>
        </w:tc>
      </w:tr>
      <w:bookmarkEnd w:id="0"/>
    </w:tbl>
    <w:p w:rsidR="00E553F1" w:rsidRPr="00E553F1" w:rsidRDefault="00E553F1" w:rsidP="00E553F1">
      <w:pPr>
        <w:rPr>
          <w:rFonts w:ascii="Arial" w:hAnsi="Arial" w:cs="Arial"/>
        </w:rPr>
      </w:pPr>
    </w:p>
    <w:p w:rsidR="00E553F1" w:rsidRDefault="00E553F1" w:rsidP="00FC500C">
      <w:pPr>
        <w:rPr>
          <w:rFonts w:ascii="Tahoma" w:hAnsi="Tahoma" w:cs="Tahoma"/>
          <w:b/>
          <w:sz w:val="28"/>
        </w:rPr>
      </w:pPr>
    </w:p>
    <w:p w:rsidR="00FE4829" w:rsidRDefault="00FE4829" w:rsidP="00FC500C">
      <w:pPr>
        <w:rPr>
          <w:rFonts w:ascii="Tahoma" w:hAnsi="Tahoma" w:cs="Tahoma"/>
          <w:b/>
          <w:sz w:val="28"/>
        </w:rPr>
      </w:pPr>
    </w:p>
    <w:p w:rsidR="00FE4829" w:rsidRDefault="00FE4829" w:rsidP="00FC500C">
      <w:pPr>
        <w:rPr>
          <w:rFonts w:ascii="Tahoma" w:hAnsi="Tahoma" w:cs="Tahoma"/>
          <w:b/>
          <w:sz w:val="28"/>
        </w:rPr>
      </w:pPr>
    </w:p>
    <w:p w:rsidR="00FE4829" w:rsidRDefault="00FE4829" w:rsidP="00FC500C">
      <w:pPr>
        <w:rPr>
          <w:rFonts w:ascii="Tahoma" w:hAnsi="Tahoma" w:cs="Tahoma"/>
          <w:b/>
          <w:sz w:val="28"/>
        </w:rPr>
      </w:pPr>
    </w:p>
    <w:p w:rsidR="00FE4829" w:rsidRDefault="00FE4829" w:rsidP="00FC500C">
      <w:pPr>
        <w:rPr>
          <w:rFonts w:ascii="Tahoma" w:hAnsi="Tahoma" w:cs="Tahoma"/>
          <w:b/>
          <w:sz w:val="28"/>
        </w:rPr>
      </w:pPr>
    </w:p>
    <w:p w:rsidR="0036455D" w:rsidRDefault="0036455D" w:rsidP="00FE4829">
      <w:pPr>
        <w:rPr>
          <w:rFonts w:ascii="Arial" w:hAnsi="Arial" w:cs="Arial"/>
          <w:b/>
          <w:sz w:val="28"/>
        </w:rPr>
      </w:pPr>
    </w:p>
    <w:p w:rsidR="0036455D" w:rsidRDefault="0036455D" w:rsidP="00FE4829">
      <w:pPr>
        <w:rPr>
          <w:rFonts w:ascii="Arial" w:hAnsi="Arial" w:cs="Arial"/>
          <w:b/>
          <w:sz w:val="28"/>
        </w:rPr>
      </w:pPr>
    </w:p>
    <w:p w:rsidR="0036455D" w:rsidRDefault="0036455D" w:rsidP="0036455D">
      <w:pPr>
        <w:rPr>
          <w:rFonts w:ascii="Arial" w:hAnsi="Arial" w:cs="Arial"/>
          <w:sz w:val="24"/>
        </w:rPr>
      </w:pPr>
      <w:r w:rsidRPr="00B527B1">
        <w:rPr>
          <w:rFonts w:ascii="Arial" w:hAnsi="Arial" w:cs="Arial"/>
          <w:sz w:val="24"/>
        </w:rPr>
        <w:lastRenderedPageBreak/>
        <w:t>Try and gather evidence of the following to support the next year group teacher in preparing the pupils for their curriculum.  This criterion is for additional guidance, not for assessment purposes</w:t>
      </w:r>
    </w:p>
    <w:p w:rsidR="0036455D" w:rsidRDefault="0036455D" w:rsidP="00FE4829">
      <w:pPr>
        <w:rPr>
          <w:rFonts w:ascii="Arial" w:hAnsi="Arial" w:cs="Arial"/>
          <w:b/>
          <w:sz w:val="28"/>
        </w:rPr>
      </w:pPr>
      <w:r>
        <w:rPr>
          <w:rFonts w:ascii="Arial" w:hAnsi="Arial" w:cs="Arial"/>
          <w:b/>
          <w:noProof/>
          <w:sz w:val="28"/>
          <w:lang w:eastAsia="en-GB"/>
        </w:rPr>
        <mc:AlternateContent>
          <mc:Choice Requires="wps">
            <w:drawing>
              <wp:anchor distT="0" distB="0" distL="114300" distR="114300" simplePos="0" relativeHeight="251659264" behindDoc="0" locked="0" layoutInCell="1" allowOverlap="1">
                <wp:simplePos x="0" y="0"/>
                <wp:positionH relativeFrom="column">
                  <wp:posOffset>-43841</wp:posOffset>
                </wp:positionH>
                <wp:positionV relativeFrom="paragraph">
                  <wp:posOffset>10456</wp:posOffset>
                </wp:positionV>
                <wp:extent cx="6951945" cy="1891430"/>
                <wp:effectExtent l="0" t="0" r="1905" b="0"/>
                <wp:wrapNone/>
                <wp:docPr id="1" name="Text Box 1"/>
                <wp:cNvGraphicFramePr/>
                <a:graphic xmlns:a="http://schemas.openxmlformats.org/drawingml/2006/main">
                  <a:graphicData uri="http://schemas.microsoft.com/office/word/2010/wordprocessingShape">
                    <wps:wsp>
                      <wps:cNvSpPr txBox="1"/>
                      <wps:spPr>
                        <a:xfrm>
                          <a:off x="0" y="0"/>
                          <a:ext cx="6951945" cy="18914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10261" w:type="dxa"/>
                              <w:tblLook w:val="04A0" w:firstRow="1" w:lastRow="0" w:firstColumn="1" w:lastColumn="0" w:noHBand="0" w:noVBand="1"/>
                            </w:tblPr>
                            <w:tblGrid>
                              <w:gridCol w:w="6223"/>
                              <w:gridCol w:w="744"/>
                              <w:gridCol w:w="549"/>
                              <w:gridCol w:w="549"/>
                              <w:gridCol w:w="549"/>
                              <w:gridCol w:w="549"/>
                              <w:gridCol w:w="549"/>
                              <w:gridCol w:w="549"/>
                            </w:tblGrid>
                            <w:tr w:rsidR="00835AB2" w:rsidRPr="00E553F1" w:rsidTr="00835AB2">
                              <w:trPr>
                                <w:trHeight w:val="247"/>
                              </w:trPr>
                              <w:tc>
                                <w:tcPr>
                                  <w:tcW w:w="6223" w:type="dxa"/>
                                </w:tcPr>
                                <w:p w:rsidR="0036455D" w:rsidRPr="00E15B6C" w:rsidRDefault="0036455D" w:rsidP="00FD5923">
                                  <w:pPr>
                                    <w:rPr>
                                      <w:rFonts w:ascii="Arial" w:hAnsi="Arial" w:cs="Arial"/>
                                    </w:rPr>
                                  </w:pPr>
                                  <w:r w:rsidRPr="00E15B6C">
                                    <w:rPr>
                                      <w:rFonts w:ascii="Arial" w:hAnsi="Arial" w:cs="Arial"/>
                                    </w:rPr>
                                    <w:t xml:space="preserve">I can vary my voice for direct or indirect speech. </w:t>
                                  </w:r>
                                </w:p>
                              </w:tc>
                              <w:tc>
                                <w:tcPr>
                                  <w:tcW w:w="744"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r>
                            <w:tr w:rsidR="0036455D" w:rsidRPr="00E553F1" w:rsidTr="00835AB2">
                              <w:trPr>
                                <w:trHeight w:val="247"/>
                              </w:trPr>
                              <w:tc>
                                <w:tcPr>
                                  <w:tcW w:w="6223" w:type="dxa"/>
                                </w:tcPr>
                                <w:p w:rsidR="0036455D" w:rsidRPr="00E15B6C" w:rsidRDefault="0036455D" w:rsidP="00FD5923">
                                  <w:pPr>
                                    <w:rPr>
                                      <w:rFonts w:ascii="Arial" w:hAnsi="Arial" w:cs="Arial"/>
                                    </w:rPr>
                                  </w:pPr>
                                  <w:r w:rsidRPr="00FE4829">
                                    <w:rPr>
                                      <w:rFonts w:ascii="Arial" w:hAnsi="Arial" w:cs="Arial"/>
                                      <w:color w:val="FFC000"/>
                                    </w:rPr>
                                    <w:t>I can retrieve and collate, key ideas and information from two different sources</w:t>
                                  </w:r>
                                  <w:r w:rsidRPr="00E15B6C">
                                    <w:rPr>
                                      <w:rFonts w:ascii="Arial" w:hAnsi="Arial" w:cs="Arial"/>
                                    </w:rPr>
                                    <w:t>.</w:t>
                                  </w:r>
                                </w:p>
                              </w:tc>
                              <w:tc>
                                <w:tcPr>
                                  <w:tcW w:w="744"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r>
                            <w:tr w:rsidR="00835AB2" w:rsidRPr="00E553F1" w:rsidTr="00835AB2">
                              <w:trPr>
                                <w:trHeight w:val="229"/>
                              </w:trPr>
                              <w:tc>
                                <w:tcPr>
                                  <w:tcW w:w="6223" w:type="dxa"/>
                                </w:tcPr>
                                <w:p w:rsidR="00835AB2" w:rsidRPr="00E15B6C" w:rsidRDefault="00835AB2" w:rsidP="00FD5923">
                                  <w:pPr>
                                    <w:rPr>
                                      <w:rFonts w:ascii="Arial" w:hAnsi="Arial" w:cs="Arial"/>
                                    </w:rPr>
                                  </w:pPr>
                                  <w:r w:rsidRPr="00FE4829">
                                    <w:rPr>
                                      <w:rFonts w:ascii="Arial" w:hAnsi="Arial" w:cs="Arial"/>
                                      <w:color w:val="0070C0"/>
                                    </w:rPr>
                                    <w:t xml:space="preserve">I can appreciate how a set of sentences have been arranged to create effect in a text. </w:t>
                                  </w:r>
                                </w:p>
                              </w:tc>
                              <w:tc>
                                <w:tcPr>
                                  <w:tcW w:w="744"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r>
                            <w:tr w:rsidR="00835AB2" w:rsidRPr="00E553F1" w:rsidTr="00835AB2">
                              <w:trPr>
                                <w:trHeight w:val="192"/>
                              </w:trPr>
                              <w:tc>
                                <w:tcPr>
                                  <w:tcW w:w="6223" w:type="dxa"/>
                                </w:tcPr>
                                <w:p w:rsidR="00835AB2" w:rsidRPr="00E15B6C" w:rsidRDefault="00835AB2" w:rsidP="00FD5923">
                                  <w:pPr>
                                    <w:rPr>
                                      <w:rFonts w:ascii="Arial" w:hAnsi="Arial" w:cs="Arial"/>
                                    </w:rPr>
                                  </w:pPr>
                                  <w:r w:rsidRPr="00FE4829">
                                    <w:rPr>
                                      <w:rFonts w:ascii="Arial" w:hAnsi="Arial" w:cs="Arial"/>
                                      <w:color w:val="FF0066"/>
                                    </w:rPr>
                                    <w:t>I am beginning to discuss the work of some established authors and know what is special about their work.</w:t>
                                  </w:r>
                                </w:p>
                              </w:tc>
                              <w:tc>
                                <w:tcPr>
                                  <w:tcW w:w="744"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r>
                          </w:tbl>
                          <w:p w:rsidR="0036455D" w:rsidRDefault="003645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45pt;margin-top:.8pt;width:547.4pt;height:14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" fillcolor="white [3201]" stroked="f" strokeweight=".5pt">
                <v:textbox>
                  <w:txbxContent>
                    <w:tbl>
                      <w:tblPr>
                        <w:tblStyle w:val="TableGrid"/>
                        <w:tblW w:w="10261" w:type="dxa"/>
                        <w:tblLook w:val="04A0" w:firstRow="1" w:lastRow="0" w:firstColumn="1" w:lastColumn="0" w:noHBand="0" w:noVBand="1"/>
                      </w:tblPr>
                      <w:tblGrid>
                        <w:gridCol w:w="6223"/>
                        <w:gridCol w:w="744"/>
                        <w:gridCol w:w="549"/>
                        <w:gridCol w:w="549"/>
                        <w:gridCol w:w="549"/>
                        <w:gridCol w:w="549"/>
                        <w:gridCol w:w="549"/>
                        <w:gridCol w:w="549"/>
                      </w:tblGrid>
                      <w:tr w:rsidR="00835AB2" w:rsidRPr="00E553F1" w:rsidTr="00835AB2">
                        <w:trPr>
                          <w:trHeight w:val="247"/>
                        </w:trPr>
                        <w:tc>
                          <w:tcPr>
                            <w:tcW w:w="6223" w:type="dxa"/>
                          </w:tcPr>
                          <w:p w:rsidR="0036455D" w:rsidRPr="00E15B6C" w:rsidRDefault="0036455D" w:rsidP="00FD5923">
                            <w:pPr>
                              <w:rPr>
                                <w:rFonts w:ascii="Arial" w:hAnsi="Arial" w:cs="Arial"/>
                              </w:rPr>
                            </w:pPr>
                            <w:r w:rsidRPr="00E15B6C">
                              <w:rPr>
                                <w:rFonts w:ascii="Arial" w:hAnsi="Arial" w:cs="Arial"/>
                              </w:rPr>
                              <w:t xml:space="preserve">I can vary my voice for direct or indirect speech. </w:t>
                            </w:r>
                          </w:p>
                        </w:tc>
                        <w:tc>
                          <w:tcPr>
                            <w:tcW w:w="744"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r>
                      <w:tr w:rsidR="0036455D" w:rsidRPr="00E553F1" w:rsidTr="00835AB2">
                        <w:trPr>
                          <w:trHeight w:val="247"/>
                        </w:trPr>
                        <w:tc>
                          <w:tcPr>
                            <w:tcW w:w="6223" w:type="dxa"/>
                          </w:tcPr>
                          <w:p w:rsidR="0036455D" w:rsidRPr="00E15B6C" w:rsidRDefault="0036455D" w:rsidP="00FD5923">
                            <w:pPr>
                              <w:rPr>
                                <w:rFonts w:ascii="Arial" w:hAnsi="Arial" w:cs="Arial"/>
                              </w:rPr>
                            </w:pPr>
                            <w:r w:rsidRPr="00FE4829">
                              <w:rPr>
                                <w:rFonts w:ascii="Arial" w:hAnsi="Arial" w:cs="Arial"/>
                                <w:color w:val="FFC000"/>
                              </w:rPr>
                              <w:t>I can retrieve and collate, key ideas and information from two different sources</w:t>
                            </w:r>
                            <w:r w:rsidRPr="00E15B6C">
                              <w:rPr>
                                <w:rFonts w:ascii="Arial" w:hAnsi="Arial" w:cs="Arial"/>
                              </w:rPr>
                              <w:t>.</w:t>
                            </w:r>
                          </w:p>
                        </w:tc>
                        <w:tc>
                          <w:tcPr>
                            <w:tcW w:w="744"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c>
                          <w:tcPr>
                            <w:tcW w:w="549" w:type="dxa"/>
                          </w:tcPr>
                          <w:p w:rsidR="0036455D" w:rsidRPr="00E553F1" w:rsidRDefault="0036455D" w:rsidP="00FD5923">
                            <w:pPr>
                              <w:rPr>
                                <w:rFonts w:ascii="Arial" w:hAnsi="Arial" w:cs="Arial"/>
                              </w:rPr>
                            </w:pPr>
                          </w:p>
                        </w:tc>
                      </w:tr>
                      <w:tr w:rsidR="00835AB2" w:rsidRPr="00E553F1" w:rsidTr="00835AB2">
                        <w:trPr>
                          <w:trHeight w:val="229"/>
                        </w:trPr>
                        <w:tc>
                          <w:tcPr>
                            <w:tcW w:w="6223" w:type="dxa"/>
                          </w:tcPr>
                          <w:p w:rsidR="00835AB2" w:rsidRPr="00E15B6C" w:rsidRDefault="00835AB2" w:rsidP="00FD5923">
                            <w:pPr>
                              <w:rPr>
                                <w:rFonts w:ascii="Arial" w:hAnsi="Arial" w:cs="Arial"/>
                              </w:rPr>
                            </w:pPr>
                            <w:r w:rsidRPr="00FE4829">
                              <w:rPr>
                                <w:rFonts w:ascii="Arial" w:hAnsi="Arial" w:cs="Arial"/>
                                <w:color w:val="0070C0"/>
                              </w:rPr>
                              <w:t xml:space="preserve">I can appreciate how a set of sentences have been arranged to create effect in a text. </w:t>
                            </w:r>
                          </w:p>
                        </w:tc>
                        <w:tc>
                          <w:tcPr>
                            <w:tcW w:w="744"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r>
                      <w:tr w:rsidR="00835AB2" w:rsidRPr="00E553F1" w:rsidTr="00835AB2">
                        <w:trPr>
                          <w:trHeight w:val="192"/>
                        </w:trPr>
                        <w:tc>
                          <w:tcPr>
                            <w:tcW w:w="6223" w:type="dxa"/>
                          </w:tcPr>
                          <w:p w:rsidR="00835AB2" w:rsidRPr="00E15B6C" w:rsidRDefault="00835AB2" w:rsidP="00FD5923">
                            <w:pPr>
                              <w:rPr>
                                <w:rFonts w:ascii="Arial" w:hAnsi="Arial" w:cs="Arial"/>
                              </w:rPr>
                            </w:pPr>
                            <w:r w:rsidRPr="00FE4829">
                              <w:rPr>
                                <w:rFonts w:ascii="Arial" w:hAnsi="Arial" w:cs="Arial"/>
                                <w:color w:val="FF0066"/>
                              </w:rPr>
                              <w:t>I am beginning to discuss the work of some established authors and know what is special about their work.</w:t>
                            </w:r>
                          </w:p>
                        </w:tc>
                        <w:tc>
                          <w:tcPr>
                            <w:tcW w:w="744"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c>
                          <w:tcPr>
                            <w:tcW w:w="549" w:type="dxa"/>
                          </w:tcPr>
                          <w:p w:rsidR="00835AB2" w:rsidRPr="00E553F1" w:rsidRDefault="00835AB2" w:rsidP="00FD5923">
                            <w:pPr>
                              <w:rPr>
                                <w:rFonts w:ascii="Arial" w:hAnsi="Arial" w:cs="Arial"/>
                              </w:rPr>
                            </w:pPr>
                          </w:p>
                        </w:tc>
                      </w:tr>
                    </w:tbl>
                    <w:p w:rsidR="0036455D" w:rsidRDefault="0036455D"/>
                  </w:txbxContent>
                </v:textbox>
              </v:shape>
            </w:pict>
          </mc:Fallback>
        </mc:AlternateContent>
      </w:r>
    </w:p>
    <w:p w:rsidR="0036455D" w:rsidRDefault="0036455D" w:rsidP="00FE4829">
      <w:pPr>
        <w:rPr>
          <w:rFonts w:ascii="Arial" w:hAnsi="Arial" w:cs="Arial"/>
          <w:b/>
          <w:sz w:val="28"/>
        </w:rPr>
      </w:pPr>
    </w:p>
    <w:p w:rsidR="0036455D" w:rsidRDefault="0036455D" w:rsidP="00FE4829">
      <w:pPr>
        <w:rPr>
          <w:rFonts w:ascii="Arial" w:hAnsi="Arial" w:cs="Arial"/>
          <w:b/>
          <w:sz w:val="28"/>
        </w:rPr>
      </w:pPr>
    </w:p>
    <w:p w:rsidR="0036455D" w:rsidRDefault="0036455D" w:rsidP="00FE4829">
      <w:pPr>
        <w:rPr>
          <w:rFonts w:ascii="Arial" w:hAnsi="Arial" w:cs="Arial"/>
          <w:b/>
          <w:sz w:val="28"/>
        </w:rPr>
      </w:pPr>
    </w:p>
    <w:p w:rsidR="00835AB2" w:rsidRDefault="00835AB2" w:rsidP="00FE4829">
      <w:pPr>
        <w:rPr>
          <w:rFonts w:ascii="Arial" w:hAnsi="Arial" w:cs="Arial"/>
          <w:b/>
          <w:sz w:val="28"/>
        </w:rPr>
      </w:pPr>
    </w:p>
    <w:p w:rsidR="00835AB2" w:rsidRDefault="00835AB2" w:rsidP="00FE4829">
      <w:pPr>
        <w:rPr>
          <w:rFonts w:ascii="Arial" w:hAnsi="Arial" w:cs="Arial"/>
          <w:b/>
          <w:sz w:val="28"/>
        </w:rPr>
      </w:pPr>
    </w:p>
    <w:p w:rsidR="00835AB2" w:rsidRDefault="00835AB2" w:rsidP="00FE4829">
      <w:pPr>
        <w:rPr>
          <w:rFonts w:ascii="Arial" w:hAnsi="Arial" w:cs="Arial"/>
          <w:b/>
          <w:sz w:val="28"/>
        </w:rPr>
      </w:pPr>
    </w:p>
    <w:p w:rsidR="00FE4829" w:rsidRDefault="00FE4829" w:rsidP="00FE4829">
      <w:pPr>
        <w:rPr>
          <w:rFonts w:ascii="Arial" w:hAnsi="Arial" w:cs="Arial"/>
          <w:b/>
          <w:sz w:val="28"/>
        </w:rPr>
      </w:pPr>
      <w:r>
        <w:rPr>
          <w:rFonts w:ascii="Arial" w:hAnsi="Arial" w:cs="Arial"/>
          <w:b/>
          <w:sz w:val="28"/>
        </w:rPr>
        <w:t>Reading Domains KS2</w:t>
      </w:r>
    </w:p>
    <w:tbl>
      <w:tblPr>
        <w:tblStyle w:val="TableGrid"/>
        <w:tblW w:w="0" w:type="auto"/>
        <w:tblLook w:val="04A0" w:firstRow="1" w:lastRow="0" w:firstColumn="1" w:lastColumn="0" w:noHBand="0" w:noVBand="1"/>
      </w:tblPr>
      <w:tblGrid>
        <w:gridCol w:w="2235"/>
        <w:gridCol w:w="8079"/>
      </w:tblGrid>
      <w:tr w:rsidR="00FE4829" w:rsidTr="00FE4829">
        <w:tc>
          <w:tcPr>
            <w:tcW w:w="2235"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jc w:val="center"/>
              <w:rPr>
                <w:rFonts w:ascii="Arial" w:hAnsi="Arial" w:cs="Arial"/>
                <w:b/>
                <w:bCs/>
              </w:rPr>
            </w:pPr>
            <w:r>
              <w:rPr>
                <w:rFonts w:ascii="Arial" w:hAnsi="Arial" w:cs="Arial"/>
                <w:b/>
                <w:bCs/>
              </w:rPr>
              <w:t xml:space="preserve">a </w:t>
            </w:r>
          </w:p>
          <w:p w:rsidR="00FE4829" w:rsidRDefault="00FE4829">
            <w:pPr>
              <w:pStyle w:val="Default"/>
              <w:jc w:val="center"/>
              <w:rPr>
                <w:rFonts w:ascii="Arial" w:hAnsi="Arial" w:cs="Arial"/>
                <w:b/>
                <w:bCs/>
              </w:rPr>
            </w:pPr>
            <w:r>
              <w:rPr>
                <w:rFonts w:ascii="Arial" w:hAnsi="Arial" w:cs="Arial"/>
                <w:b/>
                <w:bCs/>
                <w:color w:val="FF0000"/>
              </w:rPr>
              <w:t>Predict it!</w:t>
            </w:r>
          </w:p>
        </w:tc>
        <w:tc>
          <w:tcPr>
            <w:tcW w:w="8079"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rPr>
                <w:rFonts w:ascii="Arial" w:hAnsi="Arial" w:cs="Arial"/>
                <w:bCs/>
              </w:rPr>
            </w:pPr>
            <w:r>
              <w:rPr>
                <w:rFonts w:ascii="Arial" w:hAnsi="Arial" w:cs="Arial"/>
                <w:bCs/>
                <w:color w:val="FF0000"/>
              </w:rPr>
              <w:t>Draw on knowledge of vocabulary to understand texts</w:t>
            </w:r>
          </w:p>
        </w:tc>
      </w:tr>
      <w:tr w:rsidR="00FE4829" w:rsidTr="00FE4829">
        <w:tc>
          <w:tcPr>
            <w:tcW w:w="2235"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jc w:val="center"/>
              <w:rPr>
                <w:rFonts w:ascii="Arial" w:hAnsi="Arial" w:cs="Arial"/>
                <w:b/>
                <w:bCs/>
              </w:rPr>
            </w:pPr>
            <w:r>
              <w:rPr>
                <w:rFonts w:ascii="Arial" w:hAnsi="Arial" w:cs="Arial"/>
                <w:b/>
                <w:bCs/>
              </w:rPr>
              <w:t>b</w:t>
            </w:r>
          </w:p>
          <w:p w:rsidR="00FE4829" w:rsidRDefault="00FE4829">
            <w:pPr>
              <w:pStyle w:val="Default"/>
              <w:jc w:val="center"/>
              <w:rPr>
                <w:rFonts w:ascii="Arial" w:hAnsi="Arial" w:cs="Arial"/>
                <w:b/>
                <w:bCs/>
              </w:rPr>
            </w:pPr>
            <w:r>
              <w:rPr>
                <w:rFonts w:ascii="Arial" w:hAnsi="Arial" w:cs="Arial"/>
                <w:b/>
                <w:bCs/>
                <w:color w:val="FFC000"/>
              </w:rPr>
              <w:t>Retrieve it!</w:t>
            </w:r>
          </w:p>
        </w:tc>
        <w:tc>
          <w:tcPr>
            <w:tcW w:w="8079"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rPr>
                <w:rFonts w:ascii="Arial" w:hAnsi="Arial" w:cs="Arial"/>
                <w:bCs/>
              </w:rPr>
            </w:pPr>
            <w:r>
              <w:rPr>
                <w:rFonts w:ascii="Arial" w:hAnsi="Arial" w:cs="Arial"/>
                <w:bCs/>
                <w:color w:val="FFC000"/>
              </w:rPr>
              <w:t>Identify and explain key aspects of fiction and non-fiction texts, such as characters, events, titles and information</w:t>
            </w:r>
          </w:p>
        </w:tc>
      </w:tr>
      <w:tr w:rsidR="00FE4829" w:rsidTr="00FE4829">
        <w:tc>
          <w:tcPr>
            <w:tcW w:w="2235"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jc w:val="center"/>
              <w:rPr>
                <w:rFonts w:ascii="Arial" w:hAnsi="Arial" w:cs="Arial"/>
                <w:b/>
                <w:bCs/>
              </w:rPr>
            </w:pPr>
            <w:r>
              <w:rPr>
                <w:rFonts w:ascii="Arial" w:hAnsi="Arial" w:cs="Arial"/>
                <w:b/>
                <w:bCs/>
              </w:rPr>
              <w:t>c</w:t>
            </w:r>
          </w:p>
          <w:p w:rsidR="00FE4829" w:rsidRDefault="00FE4829">
            <w:pPr>
              <w:pStyle w:val="Default"/>
              <w:jc w:val="center"/>
              <w:rPr>
                <w:rFonts w:ascii="Arial" w:hAnsi="Arial" w:cs="Arial"/>
                <w:b/>
                <w:bCs/>
              </w:rPr>
            </w:pPr>
            <w:r w:rsidRPr="003C6EE9">
              <w:rPr>
                <w:rFonts w:ascii="Arial" w:hAnsi="Arial" w:cs="Arial"/>
                <w:b/>
                <w:bCs/>
                <w:color w:val="385623" w:themeColor="accent6" w:themeShade="80"/>
              </w:rPr>
              <w:t>Summarise it!</w:t>
            </w:r>
          </w:p>
        </w:tc>
        <w:tc>
          <w:tcPr>
            <w:tcW w:w="8079"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pageBreakBefore/>
              <w:rPr>
                <w:rFonts w:ascii="Arial" w:hAnsi="Arial" w:cs="Arial"/>
                <w:color w:val="auto"/>
              </w:rPr>
            </w:pPr>
            <w:r w:rsidRPr="003C6EE9">
              <w:rPr>
                <w:rFonts w:ascii="Arial" w:hAnsi="Arial" w:cs="Arial"/>
                <w:bCs/>
                <w:color w:val="385623" w:themeColor="accent6" w:themeShade="80"/>
              </w:rPr>
              <w:t>Identify and explain the sequence of events in texts</w:t>
            </w:r>
          </w:p>
        </w:tc>
      </w:tr>
      <w:tr w:rsidR="00FE4829" w:rsidTr="00FE4829">
        <w:tc>
          <w:tcPr>
            <w:tcW w:w="2235"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jc w:val="center"/>
              <w:rPr>
                <w:rFonts w:ascii="Arial" w:hAnsi="Arial" w:cs="Arial"/>
                <w:b/>
                <w:bCs/>
              </w:rPr>
            </w:pPr>
            <w:r>
              <w:rPr>
                <w:rFonts w:ascii="Arial" w:hAnsi="Arial" w:cs="Arial"/>
                <w:b/>
                <w:bCs/>
              </w:rPr>
              <w:t>d</w:t>
            </w:r>
          </w:p>
          <w:p w:rsidR="00FE4829" w:rsidRDefault="00FE4829">
            <w:pPr>
              <w:pStyle w:val="Default"/>
              <w:jc w:val="center"/>
              <w:rPr>
                <w:rFonts w:ascii="Arial" w:hAnsi="Arial" w:cs="Arial"/>
                <w:b/>
                <w:bCs/>
              </w:rPr>
            </w:pPr>
            <w:r>
              <w:rPr>
                <w:rFonts w:ascii="Arial" w:hAnsi="Arial" w:cs="Arial"/>
                <w:b/>
                <w:bCs/>
                <w:color w:val="00B050"/>
              </w:rPr>
              <w:t>Infer it!</w:t>
            </w:r>
          </w:p>
        </w:tc>
        <w:tc>
          <w:tcPr>
            <w:tcW w:w="8079"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rPr>
                <w:rFonts w:ascii="Arial" w:hAnsi="Arial" w:cs="Arial"/>
                <w:bCs/>
              </w:rPr>
            </w:pPr>
            <w:r>
              <w:rPr>
                <w:rFonts w:ascii="Arial" w:hAnsi="Arial" w:cs="Arial"/>
                <w:bCs/>
                <w:color w:val="00B050"/>
              </w:rPr>
              <w:t>Make inferences from the text</w:t>
            </w:r>
          </w:p>
        </w:tc>
      </w:tr>
      <w:tr w:rsidR="00FE4829" w:rsidTr="00FE4829">
        <w:tc>
          <w:tcPr>
            <w:tcW w:w="2235"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jc w:val="center"/>
              <w:rPr>
                <w:rFonts w:ascii="Arial" w:hAnsi="Arial" w:cs="Arial"/>
                <w:b/>
                <w:bCs/>
              </w:rPr>
            </w:pPr>
            <w:r>
              <w:rPr>
                <w:rFonts w:ascii="Arial" w:hAnsi="Arial" w:cs="Arial"/>
                <w:b/>
                <w:bCs/>
              </w:rPr>
              <w:t>e</w:t>
            </w:r>
          </w:p>
          <w:p w:rsidR="00FE4829" w:rsidRDefault="00FE4829">
            <w:pPr>
              <w:pStyle w:val="Default"/>
              <w:jc w:val="center"/>
              <w:rPr>
                <w:rFonts w:ascii="Arial" w:hAnsi="Arial" w:cs="Arial"/>
                <w:b/>
                <w:bCs/>
              </w:rPr>
            </w:pPr>
            <w:r>
              <w:rPr>
                <w:rFonts w:ascii="Arial" w:hAnsi="Arial" w:cs="Arial"/>
                <w:b/>
                <w:bCs/>
                <w:color w:val="92D050"/>
              </w:rPr>
              <w:t>Predict it!</w:t>
            </w:r>
          </w:p>
        </w:tc>
        <w:tc>
          <w:tcPr>
            <w:tcW w:w="8079"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rPr>
                <w:rFonts w:ascii="Arial" w:hAnsi="Arial" w:cs="Arial"/>
                <w:bCs/>
              </w:rPr>
            </w:pPr>
            <w:r>
              <w:rPr>
                <w:rFonts w:ascii="Arial" w:hAnsi="Arial" w:cs="Arial"/>
                <w:bCs/>
                <w:color w:val="92D050"/>
              </w:rPr>
              <w:t>Predict what might happen on the basis of what has been read so far</w:t>
            </w:r>
          </w:p>
        </w:tc>
      </w:tr>
      <w:tr w:rsidR="00FE4829" w:rsidTr="00FE4829">
        <w:tc>
          <w:tcPr>
            <w:tcW w:w="2235"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jc w:val="center"/>
              <w:rPr>
                <w:rFonts w:ascii="Arial" w:hAnsi="Arial" w:cs="Arial"/>
                <w:b/>
                <w:bCs/>
              </w:rPr>
            </w:pPr>
            <w:r>
              <w:rPr>
                <w:rFonts w:ascii="Arial" w:hAnsi="Arial" w:cs="Arial"/>
                <w:b/>
                <w:bCs/>
              </w:rPr>
              <w:t>f</w:t>
            </w:r>
          </w:p>
          <w:p w:rsidR="00FE4829" w:rsidRDefault="00FE4829">
            <w:pPr>
              <w:pStyle w:val="Default"/>
              <w:jc w:val="center"/>
              <w:rPr>
                <w:rFonts w:ascii="Arial" w:hAnsi="Arial" w:cs="Arial"/>
                <w:b/>
                <w:bCs/>
              </w:rPr>
            </w:pPr>
            <w:r>
              <w:rPr>
                <w:rFonts w:ascii="Arial" w:hAnsi="Arial" w:cs="Arial"/>
                <w:b/>
                <w:bCs/>
                <w:color w:val="0070C0"/>
              </w:rPr>
              <w:t>Relate it!</w:t>
            </w:r>
          </w:p>
        </w:tc>
        <w:tc>
          <w:tcPr>
            <w:tcW w:w="8079"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rPr>
                <w:rFonts w:ascii="Arial" w:hAnsi="Arial" w:cs="Arial"/>
                <w:bCs/>
                <w:color w:val="0070C0"/>
              </w:rPr>
            </w:pPr>
            <w:r>
              <w:rPr>
                <w:rFonts w:ascii="Arial" w:hAnsi="Arial" w:cs="Arial"/>
                <w:bCs/>
                <w:color w:val="0070C0"/>
              </w:rPr>
              <w:t>Identify/explain how information/narrative content is related and contributes to meaning as a whole</w:t>
            </w:r>
          </w:p>
        </w:tc>
      </w:tr>
      <w:tr w:rsidR="00FE4829" w:rsidTr="00FE4829">
        <w:tc>
          <w:tcPr>
            <w:tcW w:w="2235"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jc w:val="center"/>
              <w:rPr>
                <w:rFonts w:ascii="Arial" w:hAnsi="Arial" w:cs="Arial"/>
                <w:b/>
                <w:bCs/>
              </w:rPr>
            </w:pPr>
            <w:r>
              <w:rPr>
                <w:rFonts w:ascii="Arial" w:hAnsi="Arial" w:cs="Arial"/>
                <w:b/>
                <w:bCs/>
              </w:rPr>
              <w:t>g</w:t>
            </w:r>
          </w:p>
          <w:p w:rsidR="00FE4829" w:rsidRDefault="00FE4829">
            <w:pPr>
              <w:pStyle w:val="Default"/>
              <w:jc w:val="center"/>
              <w:rPr>
                <w:rFonts w:ascii="Arial" w:hAnsi="Arial" w:cs="Arial"/>
                <w:b/>
                <w:bCs/>
              </w:rPr>
            </w:pPr>
            <w:r>
              <w:rPr>
                <w:rFonts w:ascii="Arial" w:hAnsi="Arial" w:cs="Arial"/>
                <w:b/>
                <w:bCs/>
                <w:color w:val="7030A0"/>
              </w:rPr>
              <w:t>Explore it!</w:t>
            </w:r>
          </w:p>
        </w:tc>
        <w:tc>
          <w:tcPr>
            <w:tcW w:w="8079"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rPr>
                <w:rFonts w:ascii="Arial" w:hAnsi="Arial" w:cs="Arial"/>
                <w:bCs/>
              </w:rPr>
            </w:pPr>
            <w:r>
              <w:rPr>
                <w:rFonts w:ascii="Arial" w:hAnsi="Arial" w:cs="Arial"/>
                <w:bCs/>
                <w:color w:val="7030A0"/>
              </w:rPr>
              <w:t>Identify/explain how meaning is enhanced through choice of words and phrases</w:t>
            </w:r>
          </w:p>
        </w:tc>
      </w:tr>
      <w:tr w:rsidR="00FE4829" w:rsidTr="00FE4829">
        <w:tc>
          <w:tcPr>
            <w:tcW w:w="2235"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jc w:val="center"/>
              <w:rPr>
                <w:rFonts w:ascii="Arial" w:hAnsi="Arial" w:cs="Arial"/>
                <w:b/>
                <w:bCs/>
              </w:rPr>
            </w:pPr>
            <w:r>
              <w:rPr>
                <w:rFonts w:ascii="Arial" w:hAnsi="Arial" w:cs="Arial"/>
                <w:b/>
                <w:bCs/>
              </w:rPr>
              <w:t>h</w:t>
            </w:r>
          </w:p>
          <w:p w:rsidR="00FE4829" w:rsidRDefault="00FE4829">
            <w:pPr>
              <w:pStyle w:val="Default"/>
              <w:jc w:val="center"/>
              <w:rPr>
                <w:rFonts w:ascii="Arial" w:hAnsi="Arial" w:cs="Arial"/>
                <w:b/>
                <w:bCs/>
                <w:color w:val="FF0066"/>
              </w:rPr>
            </w:pPr>
            <w:r>
              <w:rPr>
                <w:rFonts w:ascii="Arial" w:hAnsi="Arial" w:cs="Arial"/>
                <w:b/>
                <w:bCs/>
                <w:color w:val="FF0066"/>
              </w:rPr>
              <w:t>Compare it!</w:t>
            </w:r>
          </w:p>
        </w:tc>
        <w:tc>
          <w:tcPr>
            <w:tcW w:w="8079" w:type="dxa"/>
            <w:tcBorders>
              <w:top w:val="single" w:sz="4" w:space="0" w:color="auto"/>
              <w:left w:val="single" w:sz="4" w:space="0" w:color="auto"/>
              <w:bottom w:val="single" w:sz="4" w:space="0" w:color="auto"/>
              <w:right w:val="single" w:sz="4" w:space="0" w:color="auto"/>
            </w:tcBorders>
            <w:hideMark/>
          </w:tcPr>
          <w:p w:rsidR="00FE4829" w:rsidRDefault="00FE4829">
            <w:pPr>
              <w:pStyle w:val="Default"/>
              <w:rPr>
                <w:rFonts w:ascii="Arial" w:hAnsi="Arial" w:cs="Arial"/>
                <w:bCs/>
              </w:rPr>
            </w:pPr>
            <w:r>
              <w:rPr>
                <w:rFonts w:ascii="Arial" w:hAnsi="Arial" w:cs="Arial"/>
                <w:bCs/>
                <w:color w:val="FF0066"/>
              </w:rPr>
              <w:t>Make comparisons within the text</w:t>
            </w:r>
          </w:p>
        </w:tc>
      </w:tr>
    </w:tbl>
    <w:p w:rsidR="00FE4829" w:rsidRDefault="00FE4829" w:rsidP="00FC500C">
      <w:pPr>
        <w:rPr>
          <w:rFonts w:ascii="Tahoma" w:hAnsi="Tahoma" w:cs="Tahoma"/>
          <w:b/>
          <w:sz w:val="28"/>
        </w:rPr>
      </w:pPr>
    </w:p>
    <w:p w:rsidR="003C6EE9" w:rsidRDefault="003C6EE9" w:rsidP="00FC500C">
      <w:pPr>
        <w:rPr>
          <w:rFonts w:ascii="Tahoma" w:hAnsi="Tahoma" w:cs="Tahoma"/>
          <w:b/>
          <w:sz w:val="28"/>
        </w:rPr>
      </w:pPr>
    </w:p>
    <w:tbl>
      <w:tblPr>
        <w:tblpPr w:leftFromText="180" w:rightFromText="180" w:vertAnchor="text" w:horzAnchor="margin" w:tblpY="-24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134"/>
        <w:gridCol w:w="1276"/>
        <w:gridCol w:w="1275"/>
        <w:gridCol w:w="1276"/>
        <w:gridCol w:w="1276"/>
        <w:gridCol w:w="1276"/>
      </w:tblGrid>
      <w:tr w:rsidR="003C6EE9" w:rsidTr="00F45DC6">
        <w:tc>
          <w:tcPr>
            <w:tcW w:w="3227" w:type="dxa"/>
            <w:shd w:val="clear" w:color="auto" w:fill="auto"/>
          </w:tcPr>
          <w:p w:rsidR="003C6EE9" w:rsidRDefault="003C6EE9" w:rsidP="00F45DC6"/>
        </w:tc>
        <w:tc>
          <w:tcPr>
            <w:tcW w:w="1134" w:type="dxa"/>
            <w:shd w:val="clear" w:color="auto" w:fill="auto"/>
          </w:tcPr>
          <w:p w:rsidR="003C6EE9" w:rsidRDefault="003C6EE9" w:rsidP="00F45DC6">
            <w:r>
              <w:t>Term 1</w:t>
            </w:r>
          </w:p>
        </w:tc>
        <w:tc>
          <w:tcPr>
            <w:tcW w:w="1276" w:type="dxa"/>
            <w:shd w:val="clear" w:color="auto" w:fill="auto"/>
          </w:tcPr>
          <w:p w:rsidR="003C6EE9" w:rsidRDefault="003C6EE9" w:rsidP="00F45DC6">
            <w:r>
              <w:t>Term 2</w:t>
            </w:r>
          </w:p>
        </w:tc>
        <w:tc>
          <w:tcPr>
            <w:tcW w:w="1275" w:type="dxa"/>
            <w:shd w:val="clear" w:color="auto" w:fill="auto"/>
          </w:tcPr>
          <w:p w:rsidR="003C6EE9" w:rsidRDefault="003C6EE9" w:rsidP="00F45DC6">
            <w:r>
              <w:t>Term 3</w:t>
            </w:r>
          </w:p>
        </w:tc>
        <w:tc>
          <w:tcPr>
            <w:tcW w:w="1276" w:type="dxa"/>
            <w:shd w:val="clear" w:color="auto" w:fill="auto"/>
          </w:tcPr>
          <w:p w:rsidR="003C6EE9" w:rsidRDefault="003C6EE9" w:rsidP="00F45DC6">
            <w:r>
              <w:t>Term 4</w:t>
            </w:r>
          </w:p>
        </w:tc>
        <w:tc>
          <w:tcPr>
            <w:tcW w:w="1276" w:type="dxa"/>
            <w:shd w:val="clear" w:color="auto" w:fill="auto"/>
          </w:tcPr>
          <w:p w:rsidR="003C6EE9" w:rsidRDefault="003C6EE9" w:rsidP="00F45DC6">
            <w:r>
              <w:t>Term 5</w:t>
            </w:r>
          </w:p>
        </w:tc>
        <w:tc>
          <w:tcPr>
            <w:tcW w:w="1276" w:type="dxa"/>
            <w:shd w:val="clear" w:color="auto" w:fill="auto"/>
          </w:tcPr>
          <w:p w:rsidR="003C6EE9" w:rsidRDefault="003C6EE9" w:rsidP="00F45DC6">
            <w:r>
              <w:t>Term 6</w:t>
            </w:r>
          </w:p>
        </w:tc>
      </w:tr>
      <w:tr w:rsidR="003C6EE9" w:rsidTr="00F45DC6">
        <w:tc>
          <w:tcPr>
            <w:tcW w:w="3227" w:type="dxa"/>
            <w:shd w:val="clear" w:color="auto" w:fill="auto"/>
          </w:tcPr>
          <w:p w:rsidR="003C6EE9" w:rsidRDefault="003C6EE9" w:rsidP="00F45DC6">
            <w:r>
              <w:t>TA</w:t>
            </w:r>
          </w:p>
        </w:tc>
        <w:tc>
          <w:tcPr>
            <w:tcW w:w="1134" w:type="dxa"/>
            <w:shd w:val="clear" w:color="auto" w:fill="auto"/>
          </w:tcPr>
          <w:p w:rsidR="003C6EE9" w:rsidRDefault="003C6EE9" w:rsidP="00F45DC6"/>
        </w:tc>
        <w:tc>
          <w:tcPr>
            <w:tcW w:w="1276" w:type="dxa"/>
            <w:shd w:val="clear" w:color="auto" w:fill="auto"/>
          </w:tcPr>
          <w:p w:rsidR="003C6EE9" w:rsidRDefault="003C6EE9" w:rsidP="00F45DC6"/>
        </w:tc>
        <w:tc>
          <w:tcPr>
            <w:tcW w:w="1275" w:type="dxa"/>
            <w:shd w:val="clear" w:color="auto" w:fill="auto"/>
          </w:tcPr>
          <w:p w:rsidR="003C6EE9" w:rsidRDefault="003C6EE9" w:rsidP="00F45DC6"/>
        </w:tc>
        <w:tc>
          <w:tcPr>
            <w:tcW w:w="1276" w:type="dxa"/>
            <w:shd w:val="clear" w:color="auto" w:fill="auto"/>
          </w:tcPr>
          <w:p w:rsidR="003C6EE9" w:rsidRDefault="003C6EE9" w:rsidP="00F45DC6"/>
        </w:tc>
        <w:tc>
          <w:tcPr>
            <w:tcW w:w="1276" w:type="dxa"/>
            <w:shd w:val="clear" w:color="auto" w:fill="auto"/>
          </w:tcPr>
          <w:p w:rsidR="003C6EE9" w:rsidRDefault="003C6EE9" w:rsidP="00F45DC6"/>
        </w:tc>
        <w:tc>
          <w:tcPr>
            <w:tcW w:w="1276" w:type="dxa"/>
            <w:shd w:val="clear" w:color="auto" w:fill="auto"/>
          </w:tcPr>
          <w:p w:rsidR="003C6EE9" w:rsidRDefault="003C6EE9" w:rsidP="00F45DC6"/>
        </w:tc>
      </w:tr>
      <w:tr w:rsidR="003C6EE9" w:rsidTr="00F45DC6">
        <w:tc>
          <w:tcPr>
            <w:tcW w:w="3227" w:type="dxa"/>
            <w:shd w:val="clear" w:color="auto" w:fill="auto"/>
          </w:tcPr>
          <w:p w:rsidR="003C6EE9" w:rsidRDefault="003C6EE9" w:rsidP="00F45DC6">
            <w:r>
              <w:t>Academy Moderation</w:t>
            </w:r>
          </w:p>
        </w:tc>
        <w:tc>
          <w:tcPr>
            <w:tcW w:w="1134" w:type="dxa"/>
            <w:shd w:val="clear" w:color="auto" w:fill="auto"/>
          </w:tcPr>
          <w:p w:rsidR="003C6EE9" w:rsidRDefault="003C6EE9" w:rsidP="00F45DC6"/>
        </w:tc>
        <w:tc>
          <w:tcPr>
            <w:tcW w:w="1276" w:type="dxa"/>
            <w:shd w:val="clear" w:color="auto" w:fill="auto"/>
          </w:tcPr>
          <w:p w:rsidR="003C6EE9" w:rsidRDefault="003C6EE9" w:rsidP="00F45DC6"/>
        </w:tc>
        <w:tc>
          <w:tcPr>
            <w:tcW w:w="1275" w:type="dxa"/>
            <w:shd w:val="clear" w:color="auto" w:fill="auto"/>
          </w:tcPr>
          <w:p w:rsidR="003C6EE9" w:rsidRDefault="003C6EE9" w:rsidP="00F45DC6"/>
        </w:tc>
        <w:tc>
          <w:tcPr>
            <w:tcW w:w="1276" w:type="dxa"/>
            <w:shd w:val="clear" w:color="auto" w:fill="auto"/>
          </w:tcPr>
          <w:p w:rsidR="003C6EE9" w:rsidRDefault="003C6EE9" w:rsidP="00F45DC6"/>
        </w:tc>
        <w:tc>
          <w:tcPr>
            <w:tcW w:w="1276" w:type="dxa"/>
            <w:shd w:val="clear" w:color="auto" w:fill="auto"/>
          </w:tcPr>
          <w:p w:rsidR="003C6EE9" w:rsidRDefault="003C6EE9" w:rsidP="00F45DC6"/>
        </w:tc>
        <w:tc>
          <w:tcPr>
            <w:tcW w:w="1276" w:type="dxa"/>
            <w:shd w:val="clear" w:color="auto" w:fill="auto"/>
          </w:tcPr>
          <w:p w:rsidR="003C6EE9" w:rsidRDefault="003C6EE9" w:rsidP="00F45DC6"/>
        </w:tc>
      </w:tr>
      <w:tr w:rsidR="003C6EE9" w:rsidTr="00F45DC6">
        <w:tc>
          <w:tcPr>
            <w:tcW w:w="3227" w:type="dxa"/>
            <w:shd w:val="clear" w:color="auto" w:fill="auto"/>
          </w:tcPr>
          <w:p w:rsidR="003C6EE9" w:rsidRDefault="003C6EE9" w:rsidP="00F45DC6">
            <w:r>
              <w:t>Trust Moderation</w:t>
            </w:r>
          </w:p>
        </w:tc>
        <w:tc>
          <w:tcPr>
            <w:tcW w:w="1134" w:type="dxa"/>
            <w:shd w:val="clear" w:color="auto" w:fill="auto"/>
          </w:tcPr>
          <w:p w:rsidR="003C6EE9" w:rsidRDefault="003C6EE9" w:rsidP="00F45DC6"/>
        </w:tc>
        <w:tc>
          <w:tcPr>
            <w:tcW w:w="1276" w:type="dxa"/>
            <w:shd w:val="clear" w:color="auto" w:fill="auto"/>
          </w:tcPr>
          <w:p w:rsidR="003C6EE9" w:rsidRDefault="003C6EE9" w:rsidP="00F45DC6"/>
        </w:tc>
        <w:tc>
          <w:tcPr>
            <w:tcW w:w="1275" w:type="dxa"/>
            <w:shd w:val="clear" w:color="auto" w:fill="auto"/>
          </w:tcPr>
          <w:p w:rsidR="003C6EE9" w:rsidRDefault="003C6EE9" w:rsidP="00F45DC6"/>
        </w:tc>
        <w:tc>
          <w:tcPr>
            <w:tcW w:w="1276" w:type="dxa"/>
            <w:shd w:val="clear" w:color="auto" w:fill="auto"/>
          </w:tcPr>
          <w:p w:rsidR="003C6EE9" w:rsidRDefault="003C6EE9" w:rsidP="00F45DC6"/>
        </w:tc>
        <w:tc>
          <w:tcPr>
            <w:tcW w:w="1276" w:type="dxa"/>
            <w:shd w:val="clear" w:color="auto" w:fill="auto"/>
          </w:tcPr>
          <w:p w:rsidR="003C6EE9" w:rsidRDefault="003C6EE9" w:rsidP="00F45DC6"/>
        </w:tc>
        <w:tc>
          <w:tcPr>
            <w:tcW w:w="1276" w:type="dxa"/>
            <w:shd w:val="clear" w:color="auto" w:fill="auto"/>
          </w:tcPr>
          <w:p w:rsidR="003C6EE9" w:rsidRDefault="003C6EE9" w:rsidP="00F45DC6"/>
        </w:tc>
      </w:tr>
    </w:tbl>
    <w:p w:rsidR="003C6EE9" w:rsidRPr="00E553F1" w:rsidRDefault="003C6EE9" w:rsidP="00FC500C">
      <w:pPr>
        <w:rPr>
          <w:rFonts w:ascii="Tahoma" w:hAnsi="Tahoma" w:cs="Tahoma"/>
          <w:b/>
          <w:sz w:val="28"/>
        </w:rPr>
      </w:pPr>
    </w:p>
    <w:sectPr w:rsidR="003C6EE9" w:rsidRPr="00E553F1" w:rsidSect="003178EE">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F6A" w:rsidRDefault="00BE5F6A" w:rsidP="003178EE">
      <w:pPr>
        <w:spacing w:after="0" w:line="240" w:lineRule="auto"/>
      </w:pPr>
      <w:r>
        <w:separator/>
      </w:r>
    </w:p>
  </w:endnote>
  <w:endnote w:type="continuationSeparator" w:id="0">
    <w:p w:rsidR="00BE5F6A" w:rsidRDefault="00BE5F6A" w:rsidP="00317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F6A" w:rsidRDefault="00BE5F6A" w:rsidP="003178EE">
      <w:pPr>
        <w:spacing w:after="0" w:line="240" w:lineRule="auto"/>
      </w:pPr>
      <w:r>
        <w:separator/>
      </w:r>
    </w:p>
  </w:footnote>
  <w:footnote w:type="continuationSeparator" w:id="0">
    <w:p w:rsidR="00BE5F6A" w:rsidRDefault="00BE5F6A" w:rsidP="003178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00C" w:rsidRPr="000E42E7" w:rsidRDefault="000E42E7" w:rsidP="000E42E7">
    <w:pPr>
      <w:rPr>
        <w:rFonts w:ascii="Tahoma" w:hAnsi="Tahoma" w:cs="Tahoma"/>
      </w:rPr>
    </w:pPr>
    <w:r w:rsidRPr="000E42E7">
      <w:rPr>
        <w:rFonts w:ascii="Tahoma" w:hAnsi="Tahoma" w:cs="Tahoma"/>
      </w:rPr>
      <w:t xml:space="preserve">Greenwood Academies Trust                   </w:t>
    </w:r>
    <w:r>
      <w:rPr>
        <w:rFonts w:ascii="Tahoma" w:hAnsi="Tahoma" w:cs="Tahoma"/>
      </w:rPr>
      <w:t xml:space="preserve">                  </w:t>
    </w:r>
    <w:r w:rsidR="00166E38">
      <w:rPr>
        <w:rFonts w:ascii="Tahoma" w:hAnsi="Tahoma" w:cs="Tahoma"/>
      </w:rPr>
      <w:t xml:space="preserve">                     </w:t>
    </w:r>
    <w:r w:rsidRPr="000E42E7">
      <w:rPr>
        <w:rFonts w:ascii="Tahoma" w:hAnsi="Tahoma" w:cs="Tahoma"/>
      </w:rPr>
      <w:t xml:space="preserve">   </w:t>
    </w:r>
    <w:r w:rsidR="00166E38">
      <w:rPr>
        <w:rFonts w:ascii="Tahoma" w:hAnsi="Tahoma" w:cs="Tahoma"/>
      </w:rPr>
      <w:t>Age related standards - Reading</w:t>
    </w:r>
  </w:p>
  <w:p w:rsidR="00FC500C" w:rsidRDefault="00FC500C" w:rsidP="00E66C8E">
    <w:pPr>
      <w:pStyle w:val="Header"/>
      <w:tabs>
        <w:tab w:val="left" w:pos="42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589"/>
    <w:rsid w:val="000D5249"/>
    <w:rsid w:val="000E42E7"/>
    <w:rsid w:val="00141C68"/>
    <w:rsid w:val="00166E38"/>
    <w:rsid w:val="002017EA"/>
    <w:rsid w:val="00223707"/>
    <w:rsid w:val="00241BD3"/>
    <w:rsid w:val="003178EE"/>
    <w:rsid w:val="003404CD"/>
    <w:rsid w:val="0036455D"/>
    <w:rsid w:val="003C6EE9"/>
    <w:rsid w:val="003F777F"/>
    <w:rsid w:val="00440594"/>
    <w:rsid w:val="00456203"/>
    <w:rsid w:val="00526B86"/>
    <w:rsid w:val="00571F20"/>
    <w:rsid w:val="005A03E7"/>
    <w:rsid w:val="005A6F33"/>
    <w:rsid w:val="00721B32"/>
    <w:rsid w:val="00796D43"/>
    <w:rsid w:val="0080387F"/>
    <w:rsid w:val="00804A39"/>
    <w:rsid w:val="00820A93"/>
    <w:rsid w:val="00835AB2"/>
    <w:rsid w:val="009753D0"/>
    <w:rsid w:val="009C27DB"/>
    <w:rsid w:val="009E0248"/>
    <w:rsid w:val="00AD1E6D"/>
    <w:rsid w:val="00B27123"/>
    <w:rsid w:val="00B34949"/>
    <w:rsid w:val="00B86A23"/>
    <w:rsid w:val="00BE5F6A"/>
    <w:rsid w:val="00BF71D7"/>
    <w:rsid w:val="00C23589"/>
    <w:rsid w:val="00C72CD7"/>
    <w:rsid w:val="00C84C6E"/>
    <w:rsid w:val="00D02F4E"/>
    <w:rsid w:val="00D7158F"/>
    <w:rsid w:val="00D9638A"/>
    <w:rsid w:val="00DB76A0"/>
    <w:rsid w:val="00DB79A7"/>
    <w:rsid w:val="00DE6945"/>
    <w:rsid w:val="00E15B6C"/>
    <w:rsid w:val="00E553F1"/>
    <w:rsid w:val="00E63C9D"/>
    <w:rsid w:val="00E66C8E"/>
    <w:rsid w:val="00EF06D1"/>
    <w:rsid w:val="00F3466B"/>
    <w:rsid w:val="00F857E6"/>
    <w:rsid w:val="00FB2474"/>
    <w:rsid w:val="00FC500C"/>
    <w:rsid w:val="00FE4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5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8EE"/>
  </w:style>
  <w:style w:type="paragraph" w:styleId="Footer">
    <w:name w:val="footer"/>
    <w:basedOn w:val="Normal"/>
    <w:link w:val="FooterChar"/>
    <w:uiPriority w:val="99"/>
    <w:unhideWhenUsed/>
    <w:rsid w:val="003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8EE"/>
  </w:style>
  <w:style w:type="paragraph" w:styleId="BalloonText">
    <w:name w:val="Balloon Text"/>
    <w:basedOn w:val="Normal"/>
    <w:link w:val="BalloonTextChar"/>
    <w:uiPriority w:val="99"/>
    <w:semiHidden/>
    <w:unhideWhenUsed/>
    <w:rsid w:val="00DB76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6A0"/>
    <w:rPr>
      <w:rFonts w:ascii="Segoe UI" w:hAnsi="Segoe UI" w:cs="Segoe UI"/>
      <w:sz w:val="18"/>
      <w:szCs w:val="18"/>
    </w:rPr>
  </w:style>
  <w:style w:type="paragraph" w:customStyle="1" w:styleId="Default">
    <w:name w:val="Default"/>
    <w:rsid w:val="00FE4829"/>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5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8EE"/>
  </w:style>
  <w:style w:type="paragraph" w:styleId="Footer">
    <w:name w:val="footer"/>
    <w:basedOn w:val="Normal"/>
    <w:link w:val="FooterChar"/>
    <w:uiPriority w:val="99"/>
    <w:unhideWhenUsed/>
    <w:rsid w:val="003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8EE"/>
  </w:style>
  <w:style w:type="paragraph" w:styleId="BalloonText">
    <w:name w:val="Balloon Text"/>
    <w:basedOn w:val="Normal"/>
    <w:link w:val="BalloonTextChar"/>
    <w:uiPriority w:val="99"/>
    <w:semiHidden/>
    <w:unhideWhenUsed/>
    <w:rsid w:val="00DB76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6A0"/>
    <w:rPr>
      <w:rFonts w:ascii="Segoe UI" w:hAnsi="Segoe UI" w:cs="Segoe UI"/>
      <w:sz w:val="18"/>
      <w:szCs w:val="18"/>
    </w:rPr>
  </w:style>
  <w:style w:type="paragraph" w:customStyle="1" w:styleId="Default">
    <w:name w:val="Default"/>
    <w:rsid w:val="00FE482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30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2" ma:contentTypeDescription="Create a new document." ma:contentTypeScope="" ma:versionID="83fc29314ab1aac1ac4a4570ab22f2cc">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b12b3bba6a1247e009ed071b9349e8ce"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E361CC-76F3-4005-8EC4-EADB8AB81DF0}">
  <ds:schemaRefs>
    <ds:schemaRef ds:uri="http://schemas.openxmlformats.org/officeDocument/2006/bibliography"/>
  </ds:schemaRefs>
</ds:datastoreItem>
</file>

<file path=customXml/itemProps2.xml><?xml version="1.0" encoding="utf-8"?>
<ds:datastoreItem xmlns:ds="http://schemas.openxmlformats.org/officeDocument/2006/customXml" ds:itemID="{B5C5332C-7C4E-4F5F-BC98-7061D8FB28AB}"/>
</file>

<file path=customXml/itemProps3.xml><?xml version="1.0" encoding="utf-8"?>
<ds:datastoreItem xmlns:ds="http://schemas.openxmlformats.org/officeDocument/2006/customXml" ds:itemID="{13C919EF-4A8F-44AF-9706-4AC6B149F7F3}"/>
</file>

<file path=customXml/itemProps4.xml><?xml version="1.0" encoding="utf-8"?>
<ds:datastoreItem xmlns:ds="http://schemas.openxmlformats.org/officeDocument/2006/customXml" ds:itemID="{7E450120-AC1B-4337-8389-AFF5518FC21C}"/>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Herd</dc:creator>
  <cp:lastModifiedBy>D Price</cp:lastModifiedBy>
  <cp:revision>3</cp:revision>
  <cp:lastPrinted>2018-08-24T10:28:00Z</cp:lastPrinted>
  <dcterms:created xsi:type="dcterms:W3CDTF">2018-12-17T11:38:00Z</dcterms:created>
  <dcterms:modified xsi:type="dcterms:W3CDTF">2018-12-17T11:59:00Z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0x0101005ECACB5C2AE2294B86F5DD17BAC0B276</vt:lpwstr>
  </property>
</Properties>
</file>